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附件</w:t>
      </w:r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1：</w:t>
      </w:r>
      <w:r>
        <w:rPr>
          <w:rFonts w:hint="eastAsia" w:ascii="方正小标宋简体" w:hAnsi="仿宋" w:eastAsia="方正小标宋简体"/>
          <w:sz w:val="40"/>
          <w:szCs w:val="40"/>
        </w:rPr>
        <w:t>黑龙江省房屋建筑工程勘察费用调查表</w:t>
      </w:r>
    </w:p>
    <w:bookmarkEnd w:id="0"/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一、勘察费用计算程序</w:t>
      </w:r>
    </w:p>
    <w:tbl>
      <w:tblPr>
        <w:tblStyle w:val="2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551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费用名称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直接费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（1）+（2）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外业费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①+②+③+④+⑤+⑥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钻探费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∑工作量×单位费用×调整系数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取样费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∑工作量×单位费用×调整系数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原位测试费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∑工作量×单位费用×调整系数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工程物探费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∑工作量×单位费用×调整系数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⑤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测量费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工作天数×单位费用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管线挖探费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∑工作量×单位费用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土工试验费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∑工作量×单位费用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技术措施费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（①+②+③+④）</w:t>
            </w:r>
            <w:r>
              <w:rPr>
                <w:rFonts w:hint="eastAsia" w:ascii="宋体" w:hAnsi="宋体"/>
                <w:bCs/>
                <w:szCs w:val="21"/>
              </w:rPr>
              <w:t>×费率</w:t>
            </w:r>
            <w:r>
              <w:rPr>
                <w:rFonts w:hint="eastAsia" w:ascii="宋体" w:hAnsi="宋体"/>
                <w:szCs w:val="21"/>
              </w:rPr>
              <w:t>+（2）</w:t>
            </w:r>
            <w:r>
              <w:rPr>
                <w:rFonts w:hint="eastAsia" w:ascii="宋体" w:hAnsi="宋体"/>
                <w:bCs/>
                <w:szCs w:val="21"/>
              </w:rPr>
              <w:t>×费率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企业管理费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〔（一）+（二）〕</w:t>
            </w:r>
            <w:r>
              <w:rPr>
                <w:rFonts w:hint="eastAsia" w:ascii="宋体" w:hAnsi="宋体"/>
                <w:bCs/>
                <w:szCs w:val="21"/>
              </w:rPr>
              <w:t>×费率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〔（一）+（二）〕</w:t>
            </w:r>
            <w:r>
              <w:rPr>
                <w:rFonts w:hint="eastAsia" w:ascii="宋体" w:hAnsi="宋体"/>
                <w:bCs/>
                <w:szCs w:val="21"/>
              </w:rPr>
              <w:t>×费率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（五）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税金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〔（一）+（二）+（三）+（四）〕</w:t>
            </w:r>
            <w:r>
              <w:rPr>
                <w:rFonts w:hint="eastAsia" w:ascii="宋体" w:hAnsi="宋体"/>
                <w:bCs/>
                <w:szCs w:val="21"/>
              </w:rPr>
              <w:t>×6%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（六）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勘察费用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（一）+（二）+（三）+（四）+（五）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二、勘察费用调查表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1．钻探费</w:t>
      </w:r>
    </w:p>
    <w:tbl>
      <w:tblPr>
        <w:tblStyle w:val="2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962"/>
        <w:gridCol w:w="963"/>
        <w:gridCol w:w="963"/>
        <w:gridCol w:w="963"/>
        <w:gridCol w:w="96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552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</w:t>
            </w:r>
          </w:p>
        </w:tc>
        <w:tc>
          <w:tcPr>
            <w:tcW w:w="577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费用（元/m）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552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Ⅰ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Ⅱ类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Ⅲ类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Ⅳ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Ⅴ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Ⅵ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常规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钻探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D≤10m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10m＜D≤20m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20m＜D≤30m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30m＜D≤40m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40m＜D≤50m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D＞50m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跟管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（泥浆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护壁）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钻探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D≤10m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10m＜D≤20m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20m＜D≤30m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30m＜D≤40m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40m＜D≤50m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D＞50m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注：1.D—钻孔深度，按钻探点地面标高至孔底端标高之间的长度计算。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2.费用按不同土层复杂程度分段计算。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2．取样费</w:t>
      </w:r>
    </w:p>
    <w:tbl>
      <w:tblPr>
        <w:tblStyle w:val="2"/>
        <w:tblW w:w="83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费用（元/件）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取土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取砂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取水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取岩石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3．原位测试费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（1）圆锥动力触探</w:t>
      </w:r>
    </w:p>
    <w:tbl>
      <w:tblPr>
        <w:tblStyle w:val="2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890"/>
        <w:gridCol w:w="963"/>
        <w:gridCol w:w="964"/>
        <w:gridCol w:w="963"/>
        <w:gridCol w:w="964"/>
        <w:gridCol w:w="963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548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</w:t>
            </w:r>
          </w:p>
        </w:tc>
        <w:tc>
          <w:tcPr>
            <w:tcW w:w="578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费用（元/m）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548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Ⅰ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Ⅱ类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Ⅲ类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Ⅳ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Ⅴ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Ⅵ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圆锥动力触探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D≤10m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10m＜D≤20m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20m＜D≤30m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30m＜D≤40m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40m＜D≤50m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注：费用按不同土层复杂程度分段计算。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（2）标贯试验</w:t>
      </w:r>
    </w:p>
    <w:tbl>
      <w:tblPr>
        <w:tblStyle w:val="2"/>
        <w:tblW w:w="83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098"/>
        <w:gridCol w:w="1543"/>
        <w:gridCol w:w="1543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686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46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费用（元/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68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Ⅰ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Ⅱ类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标准标贯试验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D≤20m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20m＜D≤50m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D＞50m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注：费用按不同土层复杂程度分段计算。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（3）静力触探</w:t>
      </w:r>
    </w:p>
    <w:tbl>
      <w:tblPr>
        <w:tblStyle w:val="2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97"/>
        <w:gridCol w:w="1927"/>
        <w:gridCol w:w="1927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548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</w:t>
            </w:r>
          </w:p>
        </w:tc>
        <w:tc>
          <w:tcPr>
            <w:tcW w:w="578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费用（元/m）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548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Ⅰ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Ⅱ类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单桥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D≤10m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10m＜D≤20m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20m＜D≤30m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30m＜D≤40m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40m＜D≤50m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双桥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D≤10m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10m＜D≤20m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20m＜D≤30m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30m＜D≤40m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40m＜D≤50m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注：费用按不同土层复杂程度分段计算。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（4）其他原位测试费按实际发生计算。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4．工程物探费</w:t>
      </w:r>
    </w:p>
    <w:tbl>
      <w:tblPr>
        <w:tblStyle w:val="2"/>
        <w:tblW w:w="83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费用（元/</w:t>
            </w:r>
            <w:r>
              <w:rPr>
                <w:rFonts w:hint="eastAsia" w:ascii="宋体" w:hAnsi="宋体"/>
                <w:szCs w:val="21"/>
              </w:rPr>
              <w:t>孔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工程物探（波速测试）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5．测量费</w:t>
      </w:r>
    </w:p>
    <w:tbl>
      <w:tblPr>
        <w:tblStyle w:val="2"/>
        <w:tblW w:w="83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费用（元/</w:t>
            </w:r>
            <w:r>
              <w:rPr>
                <w:rFonts w:hint="eastAsia" w:ascii="宋体" w:hAnsi="宋体"/>
                <w:szCs w:val="21"/>
              </w:rPr>
              <w:t>天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测量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6．管线挖探费</w:t>
      </w:r>
    </w:p>
    <w:tbl>
      <w:tblPr>
        <w:tblStyle w:val="2"/>
        <w:tblW w:w="83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费用（元/孔）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管线挖探</w:t>
            </w:r>
          </w:p>
        </w:tc>
        <w:tc>
          <w:tcPr>
            <w:tcW w:w="5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7．土工试验费</w:t>
      </w:r>
    </w:p>
    <w:tbl>
      <w:tblPr>
        <w:tblStyle w:val="2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40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费用（元/</w:t>
            </w:r>
            <w:r>
              <w:rPr>
                <w:rFonts w:hint="eastAsia" w:ascii="宋体" w:hAnsi="宋体"/>
                <w:szCs w:val="21"/>
              </w:rPr>
              <w:t>件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常规试验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含水率、密度、比重、液限、塑限、压缩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颗粒分析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直剪试验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固结快剪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三轴剪切（UU）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三轴剪切（CU）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高压固结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水质简分析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单轴抗压强度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含切割、制样、饱水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5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按实际发生计算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8．特殊环境调整系数</w:t>
      </w:r>
    </w:p>
    <w:tbl>
      <w:tblPr>
        <w:tblStyle w:val="2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384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计算基础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冬季施工</w:t>
            </w:r>
          </w:p>
        </w:tc>
        <w:tc>
          <w:tcPr>
            <w:tcW w:w="438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钻探费+取样费+原位测试费+工程物探费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水上勘探</w:t>
            </w:r>
          </w:p>
        </w:tc>
        <w:tc>
          <w:tcPr>
            <w:tcW w:w="438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积水区：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塘、沼泽地：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湖、江、河：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9．技术措施费</w:t>
      </w:r>
    </w:p>
    <w:tbl>
      <w:tblPr>
        <w:tblStyle w:val="2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384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计算基础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甲级岩土勘察</w:t>
            </w:r>
          </w:p>
        </w:tc>
        <w:tc>
          <w:tcPr>
            <w:tcW w:w="438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钻探费+取样费+原位测试费+工程物探费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乙级岩土勘察</w:t>
            </w:r>
          </w:p>
        </w:tc>
        <w:tc>
          <w:tcPr>
            <w:tcW w:w="438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丙级岩土勘察</w:t>
            </w:r>
          </w:p>
        </w:tc>
        <w:tc>
          <w:tcPr>
            <w:tcW w:w="438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土工试验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土工试验费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注：岩土工程勘察等级按《岩土工程勘察规范》（GB50021-2001）执行。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10．企业管理费</w:t>
      </w:r>
    </w:p>
    <w:tbl>
      <w:tblPr>
        <w:tblStyle w:val="2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384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计算基础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企业管理费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直接费+技术措施费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11．利润</w:t>
      </w:r>
    </w:p>
    <w:tbl>
      <w:tblPr>
        <w:tblStyle w:val="2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384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计算基础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直接费+技术措施费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86F7D"/>
    <w:rsid w:val="3E7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onotype Corsiva" w:hAnsi="Monotype Corsiva" w:eastAsia="楷体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2020-06-12T02:53:00Z</dcterms:created>
  <dc:creator>起风不弃</dc:creator>
  <cp:lastModifiedBy>起风不弃</cp:lastModifiedBy>
  <dcterms:modified xsi:type="dcterms:W3CDTF">2020-06-12T02:53:54Z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